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云南城投：拟1.5亿元收购三家公司股权及债权</w:t>
      </w:r>
    </w:p>
    <w:p>
      <w:pPr>
        <w:pStyle w:val="2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来源：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 w:bidi="ar-SA"/>
        </w:rPr>
        <w:t>中国网地产</w:t>
      </w:r>
    </w:p>
    <w:p>
      <w:pPr>
        <w:pStyle w:val="2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snapToGrid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8178882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27940</wp:posOffset>
                </wp:positionV>
                <wp:extent cx="5511165" cy="4445"/>
                <wp:effectExtent l="0" t="0" r="0" b="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.05pt;margin-top:2.2pt;height:0.35pt;width:433.95pt;z-index:817888256;mso-width-relative:page;mso-height-relative:page;" filled="f" stroked="t" coordsize="21600,21600" o:gfxdata="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WPl8dQAAAAGAQAADwAAAAAAAAABACAAAAAiAAAAZHJz&#10;L2Rvd25yZXYueG1sUEsBAhQAFAAAAAgAh07iQGVqgJvPAQAAk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11月2</w:t>
      </w: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8日晚间，云南城投发布公告称，拟5717.8万元收购海荣青东村公司、海荣实业公司、秦迎实业公司三家公司各51%的股权，同时拟以9286.62万元收购三家公司关联方对其享有的债权。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具体为，云南城投拟以不超过983.14万元收购由郑青海、王孝侠合计持有的海荣青东村公司51%股权。其中郑青海持有的海荣青东村公司50%股权的对价为963.86万元、王孝侠持有的海荣青东村公司1%股权的对价为19.28万元。同时，收购中长建公司和海荣集团合计对海荣青东村公司享有的51%的债权本金5314.71万元。中长建公司和海荣集团对海荣青东村公司享有的51%的债权本金分别为3570万元和1744.71万元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云南城投拟以不超过2207.50万元收购杨超持有的海荣实业公司51%股权。同时收购王孝侠与智道公司合计对海荣实业公司享有的51%的债权本金212.98万元，王孝侠和智道公司对海荣实业公司享有的51%的债权本金分别为8.98万元和204万元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云南城投拟以不超过2527.16万元收购杨超持有的秦迎实业公司51%股权。同时拟收购昱安公司、海荣集团合计对秦迎实业公司享有的51%的债权本金3758.94万元。昱安公司和海荣集团对秦迎实业公司享有的51%的债权本金分别为364.38万元和3394.56万元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收购事项完成后，云南城投将对海荣青东村公司开发的国金中心项目、海荣实业公司开发的海港中心项目、秦迎实业公司开发的秦汉创业中心项目进行后续投资及运营管理。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国金中心项目位于西安市朱宏路东侧，凤城九路北侧，处于西安市未央区。净用地面积约17.94亩，建筑规划性质是商业办公建筑，总建筑面积约8.13万平方米，工程完成总进度的10%；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海港中心项目位于西安市国际港务区，西安国际港务区是陕西省自贸区的核心板块，净用地面积23.12亩，建筑规划性质是综合楼及商业楼，总建筑面积约6.15万平方米。海港中心项目一期已建成商业用房面积4768.00平方米，已出租；海港中心项目二期在建办公综合楼基坑土方开挖已完成；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秦汉创业中心项目位于陕西省西咸新区兰池大道以北、兰池二路以南、轻轨线以西、机场中线以东，国有土地使用权面积109.95亩，建筑规划性质是商业办公建筑，总建筑面积23.59万平方米，建设项目预计按三期开发，秦汉创业中心项目一期已经建成并出租，秦汉创业中心项目二期正在建设，秦汉创业中心项目三期尚未开工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云南城投表示，本次收购，通过资源整合，一方面可增强公司盈利能力，另一方面可增强公司在西安市场的市场影响力。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line="560" w:lineRule="exact"/>
        <w:jc w:val="both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云南城投中止收购成都会展</w:t>
      </w:r>
    </w:p>
    <w:p>
      <w:pPr>
        <w:pStyle w:val="2"/>
        <w:ind w:left="0" w:leftChars="0" w:firstLine="0" w:firstLineChars="0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</w:p>
    <w:p>
      <w:pPr>
        <w:pStyle w:val="2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来源：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 w:bidi="ar-SA"/>
        </w:rPr>
        <w:t>四川在线</w:t>
      </w:r>
    </w:p>
    <w:p>
      <w:pPr>
        <w:pStyle w:val="2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138411929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144780</wp:posOffset>
                </wp:positionV>
                <wp:extent cx="5511165" cy="444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7pt;margin-top:11.4pt;height:0.35pt;width:433.95pt;z-index:1384119296;mso-width-relative:page;mso-height-relative:page;" filled="f" stroked="t" coordsize="21600,21600" o:gfxdata="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MHtnNcAAAAIAQAADwAAAAAAAAABACAAAAAiAAAA&#10;ZHJzL2Rvd25yZXYueG1sUEsBAhQAFAAAAAgAh07iQJXglKLPAQAAk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11月15日，云南城投发布公告称，因相关问题需进一步落实和完善，无法及时回复证监会反馈意见，决定申请中止收购成都环球世纪会展旅游集团有限公司(以下简称“成都会展”)100%股权。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2017年11月，云南城投宣布，拟从云南城投集团以及6名交易对象手中，收购成都会展100%股权。拟收购的主要标的物为成都世纪会展中心及其配套酒店、商业，含世界最大的单体建筑环球中心，成都黑龙潭等开发项目，资产预估值达到240亿元，占当时云南城投净资产比例518.47%，是云南城投市值近3倍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2018年6月，云南城投置业股份有限公司发布公告称，股东大会以99.9%的赞成率高票通过与成都环球世纪会展的重组案。该公司以发行股份及支付现金方式重组并购成都会展，重组完成后，成都环球世纪会展原股东将持有云南城投80%的股份，邓鸿将成为云南城投第二大股东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自发布重组消息以来，有媒体质疑“云南城投‘收购’成都会展，邓鸿将股份卖掉套现”。邓鸿本人在朋友圈回应，表示“在公司重组完成后所持股票三年内不会减持，未来也不会大量减持，而且还会继续增持”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今年8月，云南城投收到《中国证监会行政许可项目审查一次反馈意见通知书》。反馈意见中，证监会针对云南城投此次收购，在发行价格调整机制、资金募集、收购目的、对赌协议等方面，共提出了44个问题。</w:t>
      </w: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近3个月过去，这44个问题也的确“难住了”云南城投。在15日发布的公告中，云南城投坦言，因为市场环境的变化，公司收购成都会展并募集配套资金的有关问题，需进一步落实和完善，部分事项尚需与交易对方进一步协商，公司无法如期提交《反馈意见》的书面回复，并决定向中国证监会申请中止本次发行股份购买资产事项的审查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right"/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海口市城市建设投资有限公司</w:t>
      </w:r>
    </w:p>
    <w:p>
      <w:pPr>
        <w:tabs>
          <w:tab w:val="left" w:pos="4680"/>
        </w:tabs>
        <w:spacing w:line="500" w:lineRule="exact"/>
        <w:ind w:firstLine="480" w:firstLineChars="200"/>
        <w:jc w:val="right"/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2018年11月30</w:t>
      </w:r>
      <w:bookmarkStart w:id="0" w:name="_GoBack"/>
      <w:bookmarkEnd w:id="0"/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tabs>
          <w:tab w:val="left" w:pos="4680"/>
        </w:tabs>
        <w:spacing w:line="500" w:lineRule="exact"/>
        <w:ind w:firstLine="480" w:firstLineChars="200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5605221"/>
    <w:rsid w:val="0C1510B5"/>
    <w:rsid w:val="0C8B726C"/>
    <w:rsid w:val="106814C6"/>
    <w:rsid w:val="11B2016B"/>
    <w:rsid w:val="11B25936"/>
    <w:rsid w:val="11C26D1D"/>
    <w:rsid w:val="134A3074"/>
    <w:rsid w:val="135711B6"/>
    <w:rsid w:val="16E13550"/>
    <w:rsid w:val="1AE5389A"/>
    <w:rsid w:val="1C077BB4"/>
    <w:rsid w:val="1D644D34"/>
    <w:rsid w:val="21D167FF"/>
    <w:rsid w:val="24093C83"/>
    <w:rsid w:val="25140E91"/>
    <w:rsid w:val="26D66E8E"/>
    <w:rsid w:val="298433C2"/>
    <w:rsid w:val="2A1A16D0"/>
    <w:rsid w:val="2AD57370"/>
    <w:rsid w:val="2B4E6124"/>
    <w:rsid w:val="2BC96687"/>
    <w:rsid w:val="2DCF4E54"/>
    <w:rsid w:val="2ECA5F7D"/>
    <w:rsid w:val="2F1D4CC3"/>
    <w:rsid w:val="387E2BC0"/>
    <w:rsid w:val="3A300C00"/>
    <w:rsid w:val="3AD010DD"/>
    <w:rsid w:val="467D421D"/>
    <w:rsid w:val="498E4571"/>
    <w:rsid w:val="4CEB02D2"/>
    <w:rsid w:val="4DC167AD"/>
    <w:rsid w:val="53410626"/>
    <w:rsid w:val="5EBB0E8D"/>
    <w:rsid w:val="5F1E5AC5"/>
    <w:rsid w:val="602C7E0F"/>
    <w:rsid w:val="60C01E77"/>
    <w:rsid w:val="60D104B4"/>
    <w:rsid w:val="6B4A6FF4"/>
    <w:rsid w:val="6CE1567F"/>
    <w:rsid w:val="713016CA"/>
    <w:rsid w:val="767203B6"/>
    <w:rsid w:val="782A0984"/>
    <w:rsid w:val="7CE10643"/>
    <w:rsid w:val="7DDA2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widowControl w:val="0"/>
      <w:ind w:firstLine="420"/>
      <w:jc w:val="both"/>
    </w:pPr>
    <w:rPr>
      <w:rFonts w:ascii="宋体" w:hAnsi="宋体" w:cs="宋体"/>
      <w:color w:val="000000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1">
    <w:name w:val="HTML Definition"/>
    <w:basedOn w:val="8"/>
    <w:uiPriority w:val="0"/>
    <w:rPr>
      <w:i/>
    </w:rPr>
  </w:style>
  <w:style w:type="character" w:styleId="12">
    <w:name w:val="HTML Acronym"/>
    <w:basedOn w:val="8"/>
    <w:uiPriority w:val="0"/>
  </w:style>
  <w:style w:type="character" w:styleId="13">
    <w:name w:val="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  <w:rPr>
      <w:i/>
    </w:rPr>
  </w:style>
  <w:style w:type="character" w:customStyle="1" w:styleId="17">
    <w:name w:val="bds_more"/>
    <w:basedOn w:val="8"/>
    <w:qFormat/>
    <w:uiPriority w:val="0"/>
  </w:style>
  <w:style w:type="character" w:customStyle="1" w:styleId="18">
    <w:name w:val="bds_nopic"/>
    <w:basedOn w:val="8"/>
    <w:qFormat/>
    <w:uiPriority w:val="0"/>
  </w:style>
  <w:style w:type="character" w:customStyle="1" w:styleId="19">
    <w:name w:val="bds_nopic1"/>
    <w:basedOn w:val="8"/>
    <w:qFormat/>
    <w:uiPriority w:val="0"/>
  </w:style>
  <w:style w:type="character" w:customStyle="1" w:styleId="20">
    <w:name w:val="bds_nopic2"/>
    <w:basedOn w:val="8"/>
    <w:qFormat/>
    <w:uiPriority w:val="0"/>
  </w:style>
  <w:style w:type="character" w:customStyle="1" w:styleId="21">
    <w:name w:val="current"/>
    <w:basedOn w:val="8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22">
    <w:name w:val="disabled"/>
    <w:basedOn w:val="8"/>
    <w:qFormat/>
    <w:uiPriority w:val="0"/>
    <w:rPr>
      <w:color w:val="CCCCCC"/>
      <w:bdr w:val="single" w:color="DBDADA" w:sz="6" w:space="0"/>
    </w:rPr>
  </w:style>
  <w:style w:type="character" w:customStyle="1" w:styleId="23">
    <w:name w:val="tab_active"/>
    <w:basedOn w:val="8"/>
    <w:qFormat/>
    <w:uiPriority w:val="0"/>
    <w:rPr>
      <w:color w:val="666666"/>
    </w:rPr>
  </w:style>
  <w:style w:type="character" w:customStyle="1" w:styleId="24">
    <w:name w:val="current2"/>
    <w:basedOn w:val="8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25">
    <w:name w:val="tit"/>
    <w:basedOn w:val="8"/>
    <w:uiPriority w:val="0"/>
  </w:style>
  <w:style w:type="character" w:customStyle="1" w:styleId="26">
    <w:name w:val="tit1"/>
    <w:basedOn w:val="8"/>
    <w:uiPriority w:val="0"/>
    <w:rPr>
      <w:sz w:val="27"/>
      <w:szCs w:val="27"/>
    </w:rPr>
  </w:style>
  <w:style w:type="character" w:customStyle="1" w:styleId="27">
    <w:name w:val="tit2"/>
    <w:basedOn w:val="8"/>
    <w:uiPriority w:val="0"/>
    <w:rPr>
      <w:color w:val="164FA6"/>
      <w:sz w:val="21"/>
      <w:szCs w:val="21"/>
    </w:rPr>
  </w:style>
  <w:style w:type="character" w:customStyle="1" w:styleId="28">
    <w:name w:val="tit3"/>
    <w:basedOn w:val="8"/>
    <w:uiPriority w:val="0"/>
    <w:rPr>
      <w:b/>
      <w:color w:val="D63030"/>
    </w:rPr>
  </w:style>
  <w:style w:type="character" w:customStyle="1" w:styleId="29">
    <w:name w:val="img_title8"/>
    <w:basedOn w:val="8"/>
    <w:uiPriority w:val="0"/>
    <w:rPr>
      <w:vanish/>
    </w:rPr>
  </w:style>
  <w:style w:type="character" w:customStyle="1" w:styleId="30">
    <w:name w:val="c2"/>
    <w:basedOn w:val="8"/>
    <w:uiPriority w:val="0"/>
  </w:style>
  <w:style w:type="character" w:customStyle="1" w:styleId="31">
    <w:name w:val="next5"/>
    <w:basedOn w:val="8"/>
    <w:uiPriority w:val="0"/>
  </w:style>
  <w:style w:type="character" w:customStyle="1" w:styleId="32">
    <w:name w:val="img-title"/>
    <w:basedOn w:val="8"/>
    <w:uiPriority w:val="0"/>
    <w:rPr>
      <w:vanish/>
    </w:rPr>
  </w:style>
  <w:style w:type="character" w:customStyle="1" w:styleId="33">
    <w:name w:val="msg-box20"/>
    <w:basedOn w:val="8"/>
    <w:uiPriority w:val="0"/>
  </w:style>
  <w:style w:type="character" w:customStyle="1" w:styleId="34">
    <w:name w:val="msg-box21"/>
    <w:basedOn w:val="8"/>
    <w:uiPriority w:val="0"/>
  </w:style>
  <w:style w:type="character" w:customStyle="1" w:styleId="35">
    <w:name w:val="note-content"/>
    <w:basedOn w:val="8"/>
    <w:uiPriority w:val="0"/>
    <w:rPr>
      <w:color w:val="333333"/>
    </w:rPr>
  </w:style>
  <w:style w:type="character" w:customStyle="1" w:styleId="36">
    <w:name w:val="ewm"/>
    <w:basedOn w:val="8"/>
    <w:uiPriority w:val="0"/>
    <w:rPr>
      <w:vanish/>
    </w:rPr>
  </w:style>
  <w:style w:type="character" w:customStyle="1" w:styleId="37">
    <w:name w:val="ewm1"/>
    <w:basedOn w:val="8"/>
    <w:uiPriority w:val="0"/>
  </w:style>
  <w:style w:type="character" w:customStyle="1" w:styleId="38">
    <w:name w:val="over6"/>
    <w:basedOn w:val="8"/>
    <w:uiPriority w:val="0"/>
    <w:rPr>
      <w:color w:val="B60000"/>
    </w:rPr>
  </w:style>
  <w:style w:type="character" w:customStyle="1" w:styleId="39">
    <w:name w:val="over7"/>
    <w:basedOn w:val="8"/>
    <w:uiPriority w:val="0"/>
    <w:rPr>
      <w:color w:val="B60000"/>
    </w:rPr>
  </w:style>
  <w:style w:type="character" w:customStyle="1" w:styleId="40">
    <w:name w:val="job"/>
    <w:basedOn w:val="8"/>
    <w:uiPriority w:val="0"/>
    <w:rPr>
      <w:color w:val="666666"/>
      <w:sz w:val="21"/>
      <w:szCs w:val="21"/>
    </w:rPr>
  </w:style>
  <w:style w:type="character" w:customStyle="1" w:styleId="41">
    <w:name w:val="job1"/>
    <w:basedOn w:val="8"/>
    <w:uiPriority w:val="0"/>
    <w:rPr>
      <w:color w:val="666666"/>
    </w:rPr>
  </w:style>
  <w:style w:type="character" w:customStyle="1" w:styleId="42">
    <w:name w:val="ly"/>
    <w:basedOn w:val="8"/>
    <w:uiPriority w:val="0"/>
    <w:rPr>
      <w:color w:val="164FA6"/>
    </w:rPr>
  </w:style>
  <w:style w:type="character" w:customStyle="1" w:styleId="43">
    <w:name w:val="ico"/>
    <w:basedOn w:val="8"/>
    <w:uiPriority w:val="0"/>
  </w:style>
  <w:style w:type="character" w:customStyle="1" w:styleId="44">
    <w:name w:val="ico1"/>
    <w:basedOn w:val="8"/>
    <w:uiPriority w:val="0"/>
  </w:style>
  <w:style w:type="character" w:customStyle="1" w:styleId="45">
    <w:name w:val="ico2"/>
    <w:basedOn w:val="8"/>
    <w:uiPriority w:val="0"/>
  </w:style>
  <w:style w:type="character" w:customStyle="1" w:styleId="46">
    <w:name w:val="ico3"/>
    <w:basedOn w:val="8"/>
    <w:uiPriority w:val="0"/>
  </w:style>
  <w:style w:type="character" w:customStyle="1" w:styleId="47">
    <w:name w:val="ico4"/>
    <w:basedOn w:val="8"/>
    <w:uiPriority w:val="0"/>
  </w:style>
  <w:style w:type="character" w:customStyle="1" w:styleId="48">
    <w:name w:val="ico5"/>
    <w:basedOn w:val="8"/>
    <w:uiPriority w:val="0"/>
  </w:style>
  <w:style w:type="character" w:customStyle="1" w:styleId="49">
    <w:name w:val="ico6"/>
    <w:basedOn w:val="8"/>
    <w:uiPriority w:val="0"/>
  </w:style>
  <w:style w:type="character" w:customStyle="1" w:styleId="50">
    <w:name w:val="ico7"/>
    <w:basedOn w:val="8"/>
    <w:uiPriority w:val="0"/>
  </w:style>
  <w:style w:type="character" w:customStyle="1" w:styleId="51">
    <w:name w:val="ico8"/>
    <w:basedOn w:val="8"/>
    <w:uiPriority w:val="0"/>
  </w:style>
  <w:style w:type="character" w:customStyle="1" w:styleId="52">
    <w:name w:val="gl"/>
    <w:basedOn w:val="8"/>
    <w:uiPriority w:val="0"/>
  </w:style>
  <w:style w:type="character" w:customStyle="1" w:styleId="53">
    <w:name w:val="hover52"/>
    <w:basedOn w:val="8"/>
    <w:uiPriority w:val="0"/>
    <w:rPr>
      <w:vanish/>
    </w:rPr>
  </w:style>
  <w:style w:type="character" w:customStyle="1" w:styleId="54">
    <w:name w:val="hover53"/>
    <w:basedOn w:val="8"/>
    <w:uiPriority w:val="0"/>
  </w:style>
  <w:style w:type="character" w:customStyle="1" w:styleId="55">
    <w:name w:val="oem"/>
    <w:basedOn w:val="8"/>
    <w:uiPriority w:val="0"/>
  </w:style>
  <w:style w:type="character" w:customStyle="1" w:styleId="56">
    <w:name w:val="hit"/>
    <w:basedOn w:val="8"/>
    <w:uiPriority w:val="0"/>
    <w:rPr>
      <w:rFonts w:ascii="Arial" w:hAnsi="Arial" w:cs="Arial"/>
      <w:vanish/>
      <w:color w:val="EC940E"/>
      <w:sz w:val="18"/>
      <w:szCs w:val="18"/>
    </w:rPr>
  </w:style>
  <w:style w:type="character" w:customStyle="1" w:styleId="57">
    <w:name w:val="buvis"/>
    <w:basedOn w:val="8"/>
    <w:qFormat/>
    <w:uiPriority w:val="0"/>
    <w:rPr>
      <w:color w:val="999999"/>
    </w:rPr>
  </w:style>
  <w:style w:type="character" w:customStyle="1" w:styleId="58">
    <w:name w:val="buvis1"/>
    <w:basedOn w:val="8"/>
    <w:qFormat/>
    <w:uiPriority w:val="0"/>
    <w:rPr>
      <w:color w:val="CC0000"/>
    </w:rPr>
  </w:style>
  <w:style w:type="character" w:customStyle="1" w:styleId="59">
    <w:name w:val="starting6"/>
    <w:basedOn w:val="8"/>
    <w:qFormat/>
    <w:uiPriority w:val="0"/>
    <w:rPr>
      <w:color w:val="339900"/>
    </w:rPr>
  </w:style>
  <w:style w:type="character" w:customStyle="1" w:styleId="60">
    <w:name w:val="starting7"/>
    <w:basedOn w:val="8"/>
    <w:qFormat/>
    <w:uiPriority w:val="0"/>
    <w:rPr>
      <w:color w:val="339900"/>
    </w:rPr>
  </w:style>
  <w:style w:type="character" w:customStyle="1" w:styleId="61">
    <w:name w:val="nostart8"/>
    <w:basedOn w:val="8"/>
    <w:uiPriority w:val="0"/>
    <w:rPr>
      <w:color w:val="FF0000"/>
    </w:rPr>
  </w:style>
  <w:style w:type="character" w:customStyle="1" w:styleId="62">
    <w:name w:val="nostart9"/>
    <w:basedOn w:val="8"/>
    <w:qFormat/>
    <w:uiPriority w:val="0"/>
    <w:rPr>
      <w:color w:val="FF0000"/>
    </w:rPr>
  </w:style>
  <w:style w:type="character" w:customStyle="1" w:styleId="63">
    <w:name w:val="fg"/>
    <w:basedOn w:val="8"/>
    <w:qFormat/>
    <w:uiPriority w:val="0"/>
  </w:style>
  <w:style w:type="character" w:customStyle="1" w:styleId="64">
    <w:name w:val="c3"/>
    <w:basedOn w:val="8"/>
    <w:uiPriority w:val="0"/>
  </w:style>
  <w:style w:type="character" w:customStyle="1" w:styleId="65">
    <w:name w:val="dt"/>
    <w:basedOn w:val="8"/>
    <w:uiPriority w:val="0"/>
  </w:style>
  <w:style w:type="character" w:customStyle="1" w:styleId="66">
    <w:name w:val="spgai"/>
    <w:basedOn w:val="8"/>
    <w:uiPriority w:val="0"/>
    <w:rPr>
      <w:vanish/>
    </w:rPr>
  </w:style>
  <w:style w:type="character" w:customStyle="1" w:styleId="67">
    <w:name w:val="spgai1"/>
    <w:basedOn w:val="8"/>
    <w:uiPriority w:val="0"/>
  </w:style>
  <w:style w:type="character" w:customStyle="1" w:styleId="68">
    <w:name w:val="iem"/>
    <w:basedOn w:val="8"/>
    <w:uiPriority w:val="0"/>
  </w:style>
  <w:style w:type="character" w:customStyle="1" w:styleId="69">
    <w:name w:val="prev5"/>
    <w:basedOn w:val="8"/>
    <w:uiPriority w:val="0"/>
  </w:style>
  <w:style w:type="character" w:customStyle="1" w:styleId="70">
    <w:name w:val="c1"/>
    <w:basedOn w:val="8"/>
    <w:uiPriority w:val="0"/>
  </w:style>
  <w:style w:type="character" w:customStyle="1" w:styleId="71">
    <w:name w:val="search-keywords"/>
    <w:basedOn w:val="8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王钰</cp:lastModifiedBy>
  <dcterms:modified xsi:type="dcterms:W3CDTF">2019-01-08T01:19:45Z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